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7C" w:rsidRPr="001E2E7C" w:rsidRDefault="001E2E7C" w:rsidP="001E2E7C">
      <w:pPr>
        <w:spacing w:line="288" w:lineRule="auto"/>
        <w:rPr>
          <w:rStyle w:val="Zwaar"/>
          <w:rFonts w:ascii="Arial" w:eastAsia="Times New Roman" w:hAnsi="Arial" w:cs="Arial"/>
          <w:color w:val="333333"/>
          <w:szCs w:val="21"/>
        </w:rPr>
      </w:pPr>
      <w:r w:rsidRPr="001E2E7C">
        <w:rPr>
          <w:rStyle w:val="Zwaar"/>
          <w:rFonts w:ascii="Arial" w:eastAsia="Times New Roman" w:hAnsi="Arial" w:cs="Arial"/>
          <w:color w:val="333333"/>
          <w:szCs w:val="21"/>
        </w:rPr>
        <w:t xml:space="preserve">Les </w:t>
      </w:r>
      <w:proofErr w:type="spellStart"/>
      <w:r w:rsidRPr="001E2E7C">
        <w:rPr>
          <w:rStyle w:val="Zwaar"/>
          <w:rFonts w:ascii="Arial" w:eastAsia="Times New Roman" w:hAnsi="Arial" w:cs="Arial"/>
          <w:color w:val="333333"/>
          <w:szCs w:val="21"/>
        </w:rPr>
        <w:t>différentes</w:t>
      </w:r>
      <w:proofErr w:type="spellEnd"/>
      <w:r w:rsidRPr="001E2E7C">
        <w:rPr>
          <w:rStyle w:val="Zwaar"/>
          <w:rFonts w:ascii="Arial" w:eastAsia="Times New Roman" w:hAnsi="Arial" w:cs="Arial"/>
          <w:color w:val="333333"/>
          <w:szCs w:val="21"/>
        </w:rPr>
        <w:t xml:space="preserve"> disciplines de </w:t>
      </w:r>
      <w:proofErr w:type="spellStart"/>
      <w:r w:rsidRPr="001E2E7C">
        <w:rPr>
          <w:rStyle w:val="Zwaar"/>
          <w:rFonts w:ascii="Arial" w:eastAsia="Times New Roman" w:hAnsi="Arial" w:cs="Arial"/>
          <w:color w:val="333333"/>
          <w:szCs w:val="21"/>
        </w:rPr>
        <w:t>Stihl</w:t>
      </w:r>
      <w:proofErr w:type="spellEnd"/>
      <w:r w:rsidRPr="001E2E7C">
        <w:rPr>
          <w:rStyle w:val="Zwaar"/>
          <w:rFonts w:ascii="Arial" w:eastAsia="Times New Roman" w:hAnsi="Arial" w:cs="Arial"/>
          <w:color w:val="333333"/>
          <w:szCs w:val="21"/>
        </w:rPr>
        <w:t xml:space="preserve"> TIMBERSPORTS®</w:t>
      </w:r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t>STOCK SAW</w:t>
      </w:r>
    </w:p>
    <w:p w:rsidR="00DA7E4F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tous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utilisent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tronçonneuse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MS 661 de STIHL, en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vente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commerce.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Après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premier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échauffement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tronçonneuse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déposée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terre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saisie et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appliquée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rapidement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possible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diamètre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40 cm)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après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coup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d'envoi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Deux tranches en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appelées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"cookies")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sciées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mouvement descendant et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mouvement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montant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posé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horizontalement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Les deux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doivent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être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tronçonnés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complètement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en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seul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morceau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zone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marquée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10 cm. Si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sciés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entièrement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ou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que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ligne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marquage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n'a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été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respectée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disqualifié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meilleurs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temps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l'ordre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dizaine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secondes.</w:t>
      </w:r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t>STANDING BLOCK CHOP</w:t>
      </w:r>
    </w:p>
    <w:p w:rsidR="001E2E7C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simule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l'abattage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arbre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hache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diamètre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30 cm)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placé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la verticale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doit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être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tranché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latéralement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vite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possible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 point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d'impact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optimal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du coup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hache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ainsi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que la force du coup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importance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décisive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pour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triompher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rapidement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discipline.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meilleurs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temps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européens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réalisés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l'ordre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vingtaine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secondes.</w:t>
      </w:r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t>SINGLE BUCK</w:t>
      </w:r>
    </w:p>
    <w:p w:rsidR="001E2E7C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diamètre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46 cm)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posé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horizontalement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l'aide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main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2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mètres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long.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rythme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dynamisme 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déterminants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Afin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que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glisse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facilement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mélange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d'huile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peut y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être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vaporisé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En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outre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partcipant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peut se faire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assister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autre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personne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qui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introduit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entre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bille</w:t>
      </w:r>
      <w:proofErr w:type="spellEnd"/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t>SPRINGBOARD</w:t>
      </w:r>
    </w:p>
    <w:p w:rsidR="001E2E7C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consiste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placer deux tremplins (springboards)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ancré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verticalement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 but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d'abattre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diamètre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27 cm)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placée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sommet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L'origine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remonte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époque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où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bûcherons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escaladaient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racines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parfois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plusieurs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mètres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haut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bûcherons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jadis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utilisaient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tremplins ("springboards") pour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atteindre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parties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hautes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faciles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abattre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que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racines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larges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dures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Après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coup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d'envoi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pratique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première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entaille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("pocket")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d'environ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10 cm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profondeur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hauteur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d'épaule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y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place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pointe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premier tremplin.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grimpe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alors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premier tremplin et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pratique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seconde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entaille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y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place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pointe du second tremplin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hauteur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d'environ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mètres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y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grimpe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peut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alors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commencer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trancher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fixée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sommet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aussi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doit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être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tranchée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par les deux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flancs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sous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peine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disqualification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 Springboard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aussi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considéré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comme la "discipline reine",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car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requiert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non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seulement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technique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précise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et de la force mais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aussi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excellent équilibre et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l'agilité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t>HOT SAW</w:t>
      </w:r>
    </w:p>
    <w:p w:rsidR="001E2E7C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Avec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tronçonneuses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super-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puissantes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préparées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but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ici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scier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trois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complets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zone de 15 cm,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bille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horizontale de 46 cm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diamètre.Le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grand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attrait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épreuve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qu'il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faut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maîtriser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l'incroyable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puissance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tronçonneuse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puissance peut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atteindre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60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chevaux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Ces machines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poids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d'environ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27 kg,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chaîne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tourne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vitesse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240 km/h,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exigent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des performances de pointe.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peuvent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concourir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avec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leur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propre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tronçonneuse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personnalisée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ou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avec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Hot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Saw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mise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disposition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par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STIHL.Les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meilleurs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temps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réalisés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dans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cette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discipline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moins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7 secondes.</w:t>
      </w:r>
    </w:p>
    <w:p w:rsidR="001E2E7C" w:rsidRDefault="001E2E7C" w:rsidP="001E2E7C">
      <w:pPr>
        <w:spacing w:line="288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Zwaar"/>
          <w:rFonts w:ascii="Arial" w:eastAsia="Times New Roman" w:hAnsi="Arial" w:cs="Arial"/>
          <w:color w:val="333333"/>
          <w:sz w:val="21"/>
          <w:szCs w:val="21"/>
        </w:rPr>
        <w:lastRenderedPageBreak/>
        <w:t>UNDERHAND CHOP</w:t>
      </w:r>
    </w:p>
    <w:p w:rsidR="001E2E7C" w:rsidRPr="001E2E7C" w:rsidRDefault="001E2E7C" w:rsidP="001E2E7C">
      <w:pPr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L'épreuve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consiste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fendre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arbre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déjà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abattu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Debout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un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32 cm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d'épaisseur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ancré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horizontalement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s'efforcent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trancher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plus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rapidement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possible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par des coups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hache.L'objectif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trancher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par les deux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flancs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Si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tronc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n'est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pas tranché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sur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les deux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flancs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sportif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risque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disqualification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Les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meilleurs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temps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européens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l'épreuve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"Underhand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Chop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"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inférieurs à 20 secondes.</w:t>
      </w:r>
      <w:bookmarkStart w:id="0" w:name="_GoBack"/>
      <w:bookmarkEnd w:id="0"/>
    </w:p>
    <w:sectPr w:rsidR="001E2E7C" w:rsidRPr="001E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C"/>
    <w:rsid w:val="001E2E7C"/>
    <w:rsid w:val="00D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951"/>
  <w15:chartTrackingRefBased/>
  <w15:docId w15:val="{3A0AE346-150D-4FBD-8F33-8061564E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E2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1</cp:revision>
  <dcterms:created xsi:type="dcterms:W3CDTF">2018-08-27T11:33:00Z</dcterms:created>
  <dcterms:modified xsi:type="dcterms:W3CDTF">2018-08-27T11:40:00Z</dcterms:modified>
</cp:coreProperties>
</file>